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C0" w:rsidRPr="00AC67C0" w:rsidRDefault="00AC67C0" w:rsidP="00AC67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20000"/>
      <w:r w:rsidRPr="00AC67C0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  <w:r w:rsidRPr="00AC67C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AC67C0">
          <w:rPr>
            <w:rFonts w:ascii="Arial" w:hAnsi="Arial" w:cs="Arial"/>
            <w:color w:val="106BBE"/>
            <w:sz w:val="24"/>
            <w:szCs w:val="24"/>
          </w:rPr>
          <w:t>Территориальной программе</w:t>
        </w:r>
      </w:hyperlink>
      <w:r w:rsidRPr="00AC67C0">
        <w:rPr>
          <w:rFonts w:ascii="Arial" w:hAnsi="Arial" w:cs="Arial"/>
          <w:b/>
          <w:bCs/>
          <w:color w:val="26282F"/>
          <w:sz w:val="24"/>
          <w:szCs w:val="24"/>
        </w:rPr>
        <w:br/>
        <w:t>государственных гарантий бесплатного</w:t>
      </w:r>
      <w:r w:rsidRPr="00AC67C0">
        <w:rPr>
          <w:rFonts w:ascii="Arial" w:hAnsi="Arial" w:cs="Arial"/>
          <w:b/>
          <w:bCs/>
          <w:color w:val="26282F"/>
          <w:sz w:val="24"/>
          <w:szCs w:val="24"/>
        </w:rPr>
        <w:br/>
        <w:t>оказания населению Самарской области</w:t>
      </w:r>
      <w:r w:rsidRPr="00AC67C0">
        <w:rPr>
          <w:rFonts w:ascii="Arial" w:hAnsi="Arial" w:cs="Arial"/>
          <w:b/>
          <w:bCs/>
          <w:color w:val="26282F"/>
          <w:sz w:val="24"/>
          <w:szCs w:val="24"/>
        </w:rPr>
        <w:br/>
        <w:t>медицинской помощи на 2017 год и</w:t>
      </w:r>
      <w:r w:rsidRPr="00AC67C0">
        <w:rPr>
          <w:rFonts w:ascii="Arial" w:hAnsi="Arial" w:cs="Arial"/>
          <w:b/>
          <w:bCs/>
          <w:color w:val="26282F"/>
          <w:sz w:val="24"/>
          <w:szCs w:val="24"/>
        </w:rPr>
        <w:br/>
        <w:t>на плановый период 2018 и 2019 годов</w:t>
      </w:r>
    </w:p>
    <w:bookmarkEnd w:id="0"/>
    <w:p w:rsidR="00AC67C0" w:rsidRPr="00AC67C0" w:rsidRDefault="00AC67C0" w:rsidP="00AC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67C0" w:rsidRPr="00AC67C0" w:rsidRDefault="00AC67C0" w:rsidP="00AC67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AC67C0">
        <w:rPr>
          <w:rFonts w:ascii="Arial" w:hAnsi="Arial" w:cs="Arial"/>
          <w:b/>
          <w:bCs/>
          <w:color w:val="26282F"/>
          <w:sz w:val="24"/>
          <w:szCs w:val="24"/>
        </w:rPr>
        <w:t>Перечень лекарственных препаратов,</w:t>
      </w:r>
      <w:r w:rsidRPr="00AC67C0">
        <w:rPr>
          <w:rFonts w:ascii="Arial" w:hAnsi="Arial" w:cs="Arial"/>
          <w:b/>
          <w:bCs/>
          <w:color w:val="26282F"/>
          <w:sz w:val="24"/>
          <w:szCs w:val="24"/>
        </w:rPr>
        <w:br/>
        <w:t>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p w:rsidR="00AC67C0" w:rsidRPr="00AC67C0" w:rsidRDefault="00AC67C0" w:rsidP="00AC6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500"/>
        <w:gridCol w:w="3360"/>
      </w:tblGrid>
      <w:tr w:rsidR="00AC67C0" w:rsidRPr="00AC67C0" w:rsidTr="00F80A5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Категории заболеваний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 (международные непатентованные наименования), медицинские изделия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Лекарственная форма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1. Лечение больных с заболеваниями эндокринной системы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1.1. 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Аддисонова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болезнь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Гормоны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Гидрокортизон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Гипофизарный нанизм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Гормоны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Левотироксин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натрий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Тестостерон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гель для наружного применения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Диабет сахарный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Инсулины и их аналоги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раствор для инъекций, 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раствор для инъекций, 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раствор для инъекций, 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Инсулин растворимый (человеческий,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раствор для инъекций, 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изофан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суспензия для инъекций, 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аспарт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двухфазный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суспензия для инъекций, 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лизпро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двухфазный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суспензия для инъекций, </w:t>
            </w: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 xml:space="preserve">картриджи,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шприц-ручки</w:t>
            </w:r>
            <w:proofErr w:type="gram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Инсулин двухфазный человеческий генно-инженерный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суспензия для инъекций, картриджи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деглудек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+ 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картриджи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картриджи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картриджи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Инсулин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картриджи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Этанол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Диабет несахарный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спрей назальный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1.2. Медицинские изделия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Диабет сахарный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Иглы инъекционные однократного применения для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инсулиновых</w:t>
            </w:r>
            <w:proofErr w:type="gramEnd"/>
            <w:r w:rsidRPr="00AC67C0">
              <w:rPr>
                <w:rFonts w:ascii="Arial" w:hAnsi="Arial" w:cs="Arial"/>
                <w:sz w:val="24"/>
                <w:szCs w:val="24"/>
              </w:rPr>
              <w:t xml:space="preserve"> шприц-ручек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Тест-полоски</w:t>
            </w:r>
            <w:proofErr w:type="gramEnd"/>
            <w:r w:rsidRPr="00AC67C0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Шприц инсулиновый трехкомпонентный со встроенной иглой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Автоинъектор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инсулина (шприц-ручка)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2. Лечение больных со злокачественными онкологическими заболеваниями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2.1. Лекарственные препараты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Противоопухолевые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Противоопухолевые гормональные препараты, антагонисты антигормонов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капсулы для подкожного введения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раствора, суспензии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Интерфероны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Интерферон альфа 2в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порошок для приготовления раствора для инъекций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Селективные иммунодепрессанты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Анальгетики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таблетки, капсулы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трансдермальная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Морфин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инъекций, 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2.2. Медицинские изделия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Моч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AC67C0">
              <w:rPr>
                <w:rFonts w:ascii="Arial" w:hAnsi="Arial" w:cs="Arial"/>
                <w:sz w:val="24"/>
                <w:szCs w:val="24"/>
              </w:rPr>
              <w:t xml:space="preserve"> и калоприемники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Перевязочные средства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инкурабельным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больным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3. Лечение больных с бронхиальной астмой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Беклометазон+формотерол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суспензия для ингаляций дозированная, порошок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Будесонид+формотерол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Гликопиррония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Ипратропия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Ипратропия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Кромоглициевая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Мометазон+формотерол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дозированный, раствор для ингаляций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Сальметерол+флутиказон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аэрозоль для ингаляций дозированный, порошок </w:t>
            </w: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>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Тиотропия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ингаляций дозированный, раствор для ингаляций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4. Лечение больных с неврологическими заболеваниями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Болезнь Паркинсона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Леводопа+карбидопа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Леводопа+бенсеразид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Вальпроевая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сироп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Глицин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Калия и магния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Клоназепам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Леводопа+бенсеразид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Леводопа+карбидопа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Миастения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Неостигмина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Пиридостигмина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Миопатия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Рассеянный склероз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Амитриптилин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Калия и магния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Тиоктовая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Эпилепсия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Вальпроевая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сироп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Гидрокортизон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Калия и магния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Клоназепам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Фуросемид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5. Лечение больных с психическими заболеваниями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Шизофрения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Амитриптилин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Вальпроевая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инъекций, раствор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Клоназепам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приема внутрь, порошок для приготовления раствора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таблетки, раствор для </w:t>
            </w: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>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Эпилепсия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Амиртиптилин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Вальпроевая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Клоназепам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6. Лечение больных с гематологическими заболеваниями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Цитостатические средства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Интерфероны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Интерферон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раствор для инъекций,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лиофилизат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Антикоагулянты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Эноксапарин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натрий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Стимуляторы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гемопоэза</w:t>
            </w:r>
            <w:proofErr w:type="spell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Эпоэтин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инъекций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7. Лечение больных, перенесших инфаркт миокарда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>Средства, влияющие на свертывающую систему крови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Средства, влияющие на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сердечно-сосудистую</w:t>
            </w:r>
            <w:proofErr w:type="gramEnd"/>
            <w:r w:rsidRPr="00AC67C0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8. Лечение больных, перенесших операцию по протезированию клапанов сердца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9. Лечение больных с ревматизмом, ревматоидным артритом, системной (острой) красной волчанкой, болезнью Бехтерева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Гормоны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Нестероидные противовоспалительные средства, анальгетики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Средства, влияющие на </w:t>
            </w:r>
            <w:proofErr w:type="gramStart"/>
            <w:r w:rsidRPr="00AC67C0">
              <w:rPr>
                <w:rFonts w:ascii="Arial" w:hAnsi="Arial" w:cs="Arial"/>
                <w:sz w:val="24"/>
                <w:szCs w:val="24"/>
              </w:rPr>
              <w:t>сердечно-сосудистую</w:t>
            </w:r>
            <w:proofErr w:type="gramEnd"/>
            <w:r w:rsidRPr="00AC67C0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Противоязвенные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Витамины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Фолиевая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Корректоры метаболизма костной и хрящевой ткани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Алендроновая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Противотуберкулезные средства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10. Лечение больных с глаукомой и катарактой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глазные капли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Пилокарпин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глазные капли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глазные капли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11. Лечение больных СПИДом, ВИЧ-инфицированных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>Противовирусные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Ацикловир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Антибактериальные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Амоксициллин +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клавулановая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Ко-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Противогрибковые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Противотуберкулезные средства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Железа (III) гидроксид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Стимуляторы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гемопоэза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12. Лечение больных с туберкулезом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Противотуберкулезные средства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капсулы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13. Лечение больных с тяжелой формой бруцеллеза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14. Лечение больных с системными хроническими тяжелыми заболеваниями кожи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крем, мазь для наружного применения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Гидрокортизон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крем, мазь для наружного применения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раствор для инъекций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15. Лечение больных с гельминтозами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16. Лечение больных с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муковисцидозом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(дети)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Панкреатин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таблетки, капсулы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17. Лечение детей в возрасте до трех лет, а также детей из многодетных семей в возрасте до шести лет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порошок для </w:t>
            </w: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>приготовления суспензии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раствор для приема внутрь и ингаляций, сироп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Амоксициллин +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клавулановая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приготовления раствора для инъекций, порошок для приготовления суспензии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Железа [III] гидроксид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капли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интерферон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капли назальные, свечи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Ипратропия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аэрозоль для ингаляций дозированный, раствор для ингаляций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капли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капли назальные, спрей назальный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спрей назальный дозированный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Смектит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сироп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капли, раствор для приема внутрь, сироп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18. Лечение больных с хроническими урологическими заболеваниями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Медицинские изделия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Катетеры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Пеццера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19. Лечение больных с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жизнеугрожающими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орфанными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>) заболеваниями, приводящими к сокращению продолжительности жизни граждан или их инвалидности, по перечню, утверждаемому Правительством Российской Федерации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 для лечения данных заболеваний, специализированные продукты лечебного питания для детей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20. Лечение больных с лепрой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 для лечения данного заболевания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21. Лечение больных с лучевой болезнью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 для лечения данного заболевания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22. Лечение больных, перенесших пересадку органов и тканей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Иммунодепрессанты,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противогерпетические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 и противовирусные препараты, антибиотики,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уросептики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, антикоагулянты,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дезагреганты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коронаролитики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, антагонисты кальция, препараты калия, гипотензивные препараты, спазмолитики, диуретики,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гепатопротекторы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>, ферменты поджелудочной железы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23. Лечение больных с сифилисом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lastRenderedPageBreak/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Антибиотики, препараты висмута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24. Лечение больных с гепатоцеребральной дистрофией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 xml:space="preserve">Лечебное питание, белковые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гидролизаты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 xml:space="preserve">, ферменты, </w:t>
            </w:r>
            <w:proofErr w:type="spellStart"/>
            <w:r w:rsidRPr="00AC67C0">
              <w:rPr>
                <w:rFonts w:ascii="Arial" w:hAnsi="Arial" w:cs="Arial"/>
                <w:sz w:val="24"/>
                <w:szCs w:val="24"/>
              </w:rPr>
              <w:t>психостимуляторы</w:t>
            </w:r>
            <w:proofErr w:type="spellEnd"/>
            <w:r w:rsidRPr="00AC67C0">
              <w:rPr>
                <w:rFonts w:ascii="Arial" w:hAnsi="Arial" w:cs="Arial"/>
                <w:sz w:val="24"/>
                <w:szCs w:val="24"/>
              </w:rPr>
              <w:t>, витамины, биостимуляторы</w:t>
            </w:r>
          </w:p>
        </w:tc>
      </w:tr>
      <w:tr w:rsidR="00AC67C0" w:rsidRPr="00AC67C0" w:rsidTr="00F80A50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25. Лечение больных с мозжечковой атаксией Мари</w:t>
            </w:r>
          </w:p>
        </w:tc>
      </w:tr>
      <w:tr w:rsidR="00AC67C0" w:rsidRPr="00AC67C0" w:rsidTr="00F80A5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7C0">
              <w:rPr>
                <w:rFonts w:ascii="Arial" w:hAnsi="Arial" w:cs="Arial"/>
                <w:sz w:val="24"/>
                <w:szCs w:val="24"/>
              </w:rPr>
              <w:t>Лекарственные препараты для лечения данного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67C0" w:rsidRPr="00AC67C0" w:rsidRDefault="00AC67C0" w:rsidP="00AC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ED4" w:rsidRDefault="00B67ED4"/>
    <w:p w:rsidR="00A7710E" w:rsidRDefault="00A7710E"/>
    <w:p w:rsidR="00A7710E" w:rsidRDefault="00A7710E"/>
    <w:p w:rsidR="00A7710E" w:rsidRPr="00D37C50" w:rsidRDefault="00A7710E" w:rsidP="00A7710E">
      <w:pPr>
        <w:jc w:val="center"/>
      </w:pPr>
      <w:bookmarkStart w:id="1" w:name="_GoBack"/>
      <w:bookmarkEnd w:id="1"/>
    </w:p>
    <w:sectPr w:rsidR="00A7710E" w:rsidRPr="00D3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C"/>
    <w:rsid w:val="00966BB4"/>
    <w:rsid w:val="0099349E"/>
    <w:rsid w:val="00A7710E"/>
    <w:rsid w:val="00AC67C0"/>
    <w:rsid w:val="00B67ED4"/>
    <w:rsid w:val="00CC33EA"/>
    <w:rsid w:val="00D37C50"/>
    <w:rsid w:val="00D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6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67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67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67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67C0"/>
  </w:style>
  <w:style w:type="character" w:customStyle="1" w:styleId="a3">
    <w:name w:val="Цветовое выделение"/>
    <w:uiPriority w:val="99"/>
    <w:rsid w:val="00AC67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67C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C67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67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67C0"/>
  </w:style>
  <w:style w:type="paragraph" w:customStyle="1" w:styleId="a8">
    <w:name w:val="Внимание: недобросовестность!"/>
    <w:basedOn w:val="a6"/>
    <w:next w:val="a"/>
    <w:uiPriority w:val="99"/>
    <w:rsid w:val="00AC67C0"/>
  </w:style>
  <w:style w:type="character" w:customStyle="1" w:styleId="a9">
    <w:name w:val="Выделение для Базового Поиска"/>
    <w:basedOn w:val="a3"/>
    <w:uiPriority w:val="99"/>
    <w:rsid w:val="00AC67C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C67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AC67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67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AC67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C67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C67C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C67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C67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C67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C67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67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C67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C67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C67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67C0"/>
  </w:style>
  <w:style w:type="paragraph" w:customStyle="1" w:styleId="aff2">
    <w:name w:val="Моноширинный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C67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C67C0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C67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C67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C67C0"/>
    <w:pPr>
      <w:ind w:left="140"/>
    </w:pPr>
  </w:style>
  <w:style w:type="character" w:customStyle="1" w:styleId="affa">
    <w:name w:val="Опечатки"/>
    <w:uiPriority w:val="99"/>
    <w:rsid w:val="00AC67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C67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67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67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C67C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C67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C67C0"/>
  </w:style>
  <w:style w:type="paragraph" w:customStyle="1" w:styleId="afff2">
    <w:name w:val="Примечание."/>
    <w:basedOn w:val="a6"/>
    <w:next w:val="a"/>
    <w:uiPriority w:val="99"/>
    <w:rsid w:val="00AC67C0"/>
  </w:style>
  <w:style w:type="character" w:customStyle="1" w:styleId="afff3">
    <w:name w:val="Продолжение ссылки"/>
    <w:basedOn w:val="a4"/>
    <w:uiPriority w:val="99"/>
    <w:rsid w:val="00AC67C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C67C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C67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67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C67C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C67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C67C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C67C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C67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C67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67C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6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67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67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67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67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67C0"/>
  </w:style>
  <w:style w:type="character" w:customStyle="1" w:styleId="a3">
    <w:name w:val="Цветовое выделение"/>
    <w:uiPriority w:val="99"/>
    <w:rsid w:val="00AC67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67C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C67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67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67C0"/>
  </w:style>
  <w:style w:type="paragraph" w:customStyle="1" w:styleId="a8">
    <w:name w:val="Внимание: недобросовестность!"/>
    <w:basedOn w:val="a6"/>
    <w:next w:val="a"/>
    <w:uiPriority w:val="99"/>
    <w:rsid w:val="00AC67C0"/>
  </w:style>
  <w:style w:type="character" w:customStyle="1" w:styleId="a9">
    <w:name w:val="Выделение для Базового Поиска"/>
    <w:basedOn w:val="a3"/>
    <w:uiPriority w:val="99"/>
    <w:rsid w:val="00AC67C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C67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AC67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67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AC67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C67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C67C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C67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C67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C67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C67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67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C67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C67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C67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67C0"/>
  </w:style>
  <w:style w:type="paragraph" w:customStyle="1" w:styleId="aff2">
    <w:name w:val="Моноширинный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C67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C67C0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C67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C67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C67C0"/>
    <w:pPr>
      <w:ind w:left="140"/>
    </w:pPr>
  </w:style>
  <w:style w:type="character" w:customStyle="1" w:styleId="affa">
    <w:name w:val="Опечатки"/>
    <w:uiPriority w:val="99"/>
    <w:rsid w:val="00AC67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C67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67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67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C67C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C67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C67C0"/>
  </w:style>
  <w:style w:type="paragraph" w:customStyle="1" w:styleId="afff2">
    <w:name w:val="Примечание."/>
    <w:basedOn w:val="a6"/>
    <w:next w:val="a"/>
    <w:uiPriority w:val="99"/>
    <w:rsid w:val="00AC67C0"/>
  </w:style>
  <w:style w:type="character" w:customStyle="1" w:styleId="afff3">
    <w:name w:val="Продолжение ссылки"/>
    <w:basedOn w:val="a4"/>
    <w:uiPriority w:val="99"/>
    <w:rsid w:val="00AC67C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C67C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C67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67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C67C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C67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C67C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C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C67C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C67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C67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67C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Sinotov</dc:creator>
  <cp:keywords/>
  <dc:description/>
  <cp:lastModifiedBy>Админ</cp:lastModifiedBy>
  <cp:revision>5</cp:revision>
  <dcterms:created xsi:type="dcterms:W3CDTF">2017-03-13T10:41:00Z</dcterms:created>
  <dcterms:modified xsi:type="dcterms:W3CDTF">2017-03-13T12:45:00Z</dcterms:modified>
</cp:coreProperties>
</file>